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5DC" w:rsidRDefault="00F705DC" w:rsidP="00F705DC">
      <w:pPr>
        <w:spacing w:line="500" w:lineRule="exact"/>
        <w:jc w:val="center"/>
        <w:rPr>
          <w:rFonts w:hint="eastAsia"/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《</w:t>
      </w:r>
      <w:r>
        <w:rPr>
          <w:rFonts w:ascii="宋体" w:hAnsi="宋体" w:cs="宋体" w:hint="eastAsia"/>
          <w:b/>
          <w:color w:val="000000"/>
          <w:kern w:val="0"/>
          <w:sz w:val="24"/>
        </w:rPr>
        <w:t>教师职教能力测评</w:t>
      </w:r>
      <w:r>
        <w:rPr>
          <w:rFonts w:hint="eastAsia"/>
          <w:b/>
          <w:sz w:val="24"/>
        </w:rPr>
        <w:t>评分表》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254"/>
        <w:gridCol w:w="4307"/>
        <w:gridCol w:w="1477"/>
        <w:gridCol w:w="1286"/>
        <w:gridCol w:w="679"/>
        <w:gridCol w:w="668"/>
      </w:tblGrid>
      <w:tr w:rsidR="00F705DC" w:rsidTr="00101170">
        <w:trPr>
          <w:trHeight w:hRule="exact" w:val="370"/>
        </w:trPr>
        <w:tc>
          <w:tcPr>
            <w:tcW w:w="1720" w:type="dxa"/>
            <w:gridSpan w:val="2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测评教师</w:t>
            </w:r>
          </w:p>
        </w:tc>
        <w:tc>
          <w:tcPr>
            <w:tcW w:w="4307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jc w:val="center"/>
              <w:rPr>
                <w:rFonts w:hint="eastAsia"/>
              </w:rPr>
            </w:pP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jc w:val="center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所属部门</w:t>
            </w:r>
          </w:p>
        </w:tc>
        <w:tc>
          <w:tcPr>
            <w:tcW w:w="2633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jc w:val="center"/>
              <w:rPr>
                <w:rFonts w:hint="eastAsia"/>
              </w:rPr>
            </w:pPr>
          </w:p>
        </w:tc>
      </w:tr>
      <w:tr w:rsidR="00F705DC" w:rsidTr="00101170">
        <w:trPr>
          <w:trHeight w:hRule="exact" w:val="316"/>
        </w:trPr>
        <w:tc>
          <w:tcPr>
            <w:tcW w:w="1720" w:type="dxa"/>
            <w:gridSpan w:val="2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测评课程</w:t>
            </w:r>
          </w:p>
        </w:tc>
        <w:tc>
          <w:tcPr>
            <w:tcW w:w="8417" w:type="dxa"/>
            <w:gridSpan w:val="5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rPr>
                <w:rFonts w:hint="eastAsia"/>
              </w:rPr>
            </w:pPr>
          </w:p>
        </w:tc>
      </w:tr>
      <w:tr w:rsidR="00F705DC" w:rsidTr="00101170">
        <w:trPr>
          <w:trHeight w:hRule="exact" w:val="397"/>
        </w:trPr>
        <w:tc>
          <w:tcPr>
            <w:tcW w:w="466" w:type="dxa"/>
            <w:vMerge w:val="restart"/>
            <w:tcBorders>
              <w:tl2br w:val="nil"/>
              <w:tr2bl w:val="nil"/>
            </w:tcBorders>
            <w:textDirection w:val="tbRlV"/>
          </w:tcPr>
          <w:p w:rsidR="00F705DC" w:rsidRDefault="00F705DC" w:rsidP="00101170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评价内容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评价标准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赋分</w:t>
            </w:r>
            <w:proofErr w:type="gramEnd"/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评分</w:t>
            </w:r>
          </w:p>
        </w:tc>
      </w:tr>
      <w:tr w:rsidR="00F705DC" w:rsidTr="00101170">
        <w:trPr>
          <w:trHeight w:val="1022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课程信息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课程名称、先修课和后续课与专业教学标准中的课程名称一致；</w:t>
            </w:r>
          </w:p>
          <w:p w:rsidR="00F705DC" w:rsidRDefault="00F705DC" w:rsidP="00101170"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学分</w:t>
            </w:r>
            <w:r>
              <w:rPr>
                <w:rFonts w:hint="eastAsia"/>
                <w:szCs w:val="21"/>
              </w:rPr>
              <w:t>=1</w:t>
            </w:r>
            <w:r>
              <w:rPr>
                <w:rFonts w:ascii="宋体" w:hAnsi="宋体" w:hint="eastAsia"/>
                <w:szCs w:val="21"/>
              </w:rPr>
              <w:t>6～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学时；</w:t>
            </w:r>
          </w:p>
          <w:p w:rsidR="00F705DC" w:rsidRDefault="00F705DC" w:rsidP="00101170"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授课对象明确</w:t>
            </w:r>
            <w:proofErr w:type="gramStart"/>
            <w:r>
              <w:rPr>
                <w:rFonts w:hint="eastAsia"/>
                <w:szCs w:val="21"/>
              </w:rPr>
              <w:t>至专业</w:t>
            </w:r>
            <w:proofErr w:type="gramEnd"/>
            <w:r>
              <w:rPr>
                <w:rFonts w:hint="eastAsia"/>
                <w:szCs w:val="21"/>
              </w:rPr>
              <w:t>和学期。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rPr>
          <w:trHeight w:val="1304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课程地位与任务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28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专业课程</w:t>
            </w:r>
            <w:r>
              <w:rPr>
                <w:rFonts w:ascii="宋体" w:hAnsi="宋体" w:cs="宋体" w:hint="eastAsia"/>
                <w:kern w:val="0"/>
                <w:szCs w:val="21"/>
              </w:rPr>
              <w:t>有对人才培养目标面临的工作岗位和工作能力的分析，明确专业课程体系架构，进而确定该门课程的性质和地位；</w:t>
            </w:r>
            <w:r>
              <w:rPr>
                <w:rFonts w:ascii="宋体" w:hAnsi="宋体" w:hint="eastAsia"/>
                <w:color w:val="000000"/>
                <w:szCs w:val="21"/>
              </w:rPr>
              <w:t>公共必修课程有对能力要求的明确表述，符合人才素质培养要求。</w:t>
            </w:r>
          </w:p>
          <w:p w:rsidR="00F705DC" w:rsidRDefault="00F705DC" w:rsidP="00101170">
            <w:pPr>
              <w:widowControl/>
              <w:spacing w:line="28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2.阐明课程的基本任务。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705DC" w:rsidTr="00101170">
        <w:trPr>
          <w:trHeight w:val="1622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课程目标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1.有对课程目标设计的依据进行说明，是基于工作过程或是岗位能力需求；2.能力目标表述准确，可检验，如“能做…”等；</w:t>
            </w:r>
          </w:p>
          <w:p w:rsidR="00F705DC" w:rsidRDefault="00F705DC" w:rsidP="00101170">
            <w:pPr>
              <w:widowControl/>
              <w:spacing w:line="30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3.知识目标表述准确，尽量使用如“了解”、“熟悉”、“理解”、“掌握”、“精通”等字句；</w:t>
            </w:r>
          </w:p>
          <w:p w:rsidR="00F705DC" w:rsidRDefault="00F705DC" w:rsidP="00101170">
            <w:pPr>
              <w:widowControl/>
              <w:spacing w:line="30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4.素质目标要体现行业或专业对职业素质的特别要求。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705DC" w:rsidTr="00101170">
        <w:trPr>
          <w:trHeight w:val="486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实践体系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给出课程实践体系的图或表。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实践载体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1.实践载体设计具体，实施性强，能覆盖课程目标；</w:t>
            </w:r>
          </w:p>
          <w:p w:rsidR="00F705DC" w:rsidRDefault="00F705DC" w:rsidP="00101170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2.实践载体层次分解清晰，结果可测；</w:t>
            </w:r>
          </w:p>
          <w:p w:rsidR="00F705DC" w:rsidRDefault="00F705DC" w:rsidP="00101170">
            <w:p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3.学时、教学进程等安排合理。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rPr>
          <w:trHeight w:val="454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考核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numPr>
                <w:ilvl w:val="0"/>
                <w:numId w:val="1"/>
              </w:numPr>
              <w:spacing w:line="300" w:lineRule="exact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考核方案操作性强</w:t>
            </w:r>
            <w:r>
              <w:rPr>
                <w:rFonts w:hint="eastAsia"/>
              </w:rPr>
              <w:t>，形成性考核与终结性考核相结合；</w:t>
            </w:r>
          </w:p>
          <w:p w:rsidR="00F705DC" w:rsidRDefault="00F705DC" w:rsidP="00101170">
            <w:pPr>
              <w:numPr>
                <w:ilvl w:val="0"/>
                <w:numId w:val="1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</w:rPr>
              <w:t>考核标准</w:t>
            </w:r>
            <w:r>
              <w:rPr>
                <w:rFonts w:hint="eastAsia"/>
              </w:rPr>
              <w:t>真实反映教学效果。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rPr>
          <w:trHeight w:hRule="exact" w:val="1366"/>
        </w:trPr>
        <w:tc>
          <w:tcPr>
            <w:tcW w:w="466" w:type="dxa"/>
            <w:vMerge/>
            <w:tcBorders>
              <w:tl2br w:val="nil"/>
              <w:tr2bl w:val="nil"/>
            </w:tcBorders>
            <w:shd w:val="clear" w:color="auto" w:fill="auto"/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widowControl/>
              <w:spacing w:line="300" w:lineRule="exact"/>
              <w:jc w:val="left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单元设计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numPr>
                <w:ilvl w:val="0"/>
                <w:numId w:val="2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与整体设计保持一致；</w:t>
            </w:r>
          </w:p>
          <w:p w:rsidR="00F705DC" w:rsidRDefault="00F705DC" w:rsidP="00101170">
            <w:pPr>
              <w:numPr>
                <w:ilvl w:val="0"/>
                <w:numId w:val="2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教学过程突出工作（训练）任务驱动；</w:t>
            </w:r>
          </w:p>
          <w:p w:rsidR="00F705DC" w:rsidRDefault="00F705DC" w:rsidP="00101170">
            <w:pPr>
              <w:numPr>
                <w:ilvl w:val="0"/>
                <w:numId w:val="2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教学方式与手段体现教学做一体化；</w:t>
            </w:r>
          </w:p>
          <w:p w:rsidR="00F705DC" w:rsidRDefault="00F705DC" w:rsidP="00101170">
            <w:pPr>
              <w:numPr>
                <w:ilvl w:val="0"/>
                <w:numId w:val="2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时间分配体现学生主体。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rPr>
          <w:trHeight w:val="1528"/>
        </w:trPr>
        <w:tc>
          <w:tcPr>
            <w:tcW w:w="466" w:type="dxa"/>
            <w:vMerge/>
            <w:tcBorders>
              <w:tl2br w:val="nil"/>
              <w:tr2bl w:val="nil"/>
            </w:tcBorders>
            <w:shd w:val="clear" w:color="auto" w:fill="auto"/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spacing w:line="300" w:lineRule="exact"/>
              <w:jc w:val="lef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其它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numPr>
                <w:ilvl w:val="0"/>
                <w:numId w:val="3"/>
              </w:num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师资队伍与实践教学条件满足课程设计要求；</w:t>
            </w:r>
          </w:p>
          <w:p w:rsidR="00F705DC" w:rsidRDefault="00F705DC" w:rsidP="00101170">
            <w:pPr>
              <w:numPr>
                <w:ilvl w:val="0"/>
                <w:numId w:val="3"/>
              </w:num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教材选取合理、网络资源丰富；</w:t>
            </w:r>
          </w:p>
          <w:p w:rsidR="00F705DC" w:rsidRDefault="00F705DC" w:rsidP="00101170">
            <w:pPr>
              <w:numPr>
                <w:ilvl w:val="0"/>
                <w:numId w:val="3"/>
              </w:num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字句、标点符号、章节</w:t>
            </w:r>
            <w:proofErr w:type="gramStart"/>
            <w:r>
              <w:rPr>
                <w:rFonts w:ascii="宋体" w:hAnsi="宋体" w:hint="eastAsia"/>
                <w:szCs w:val="21"/>
              </w:rPr>
              <w:t>号正确</w:t>
            </w:r>
            <w:proofErr w:type="gramEnd"/>
            <w:r>
              <w:rPr>
                <w:rFonts w:ascii="宋体" w:hAnsi="宋体" w:hint="eastAsia"/>
                <w:szCs w:val="21"/>
              </w:rPr>
              <w:t>无误；</w:t>
            </w:r>
          </w:p>
          <w:p w:rsidR="00F705DC" w:rsidRDefault="00F705DC" w:rsidP="00101170">
            <w:pPr>
              <w:numPr>
                <w:ilvl w:val="0"/>
                <w:numId w:val="3"/>
              </w:num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名称、提法、学时等前后表述一致；</w:t>
            </w:r>
          </w:p>
          <w:p w:rsidR="00F705DC" w:rsidRDefault="00F705DC" w:rsidP="00101170">
            <w:pPr>
              <w:numPr>
                <w:ilvl w:val="0"/>
                <w:numId w:val="3"/>
              </w:num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逻辑性强，思路清晰。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705DC" w:rsidTr="00101170">
        <w:trPr>
          <w:trHeight w:val="724"/>
        </w:trPr>
        <w:tc>
          <w:tcPr>
            <w:tcW w:w="466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</w:tcPr>
          <w:p w:rsidR="00F705DC" w:rsidRDefault="00F705DC" w:rsidP="00101170">
            <w:pPr>
              <w:ind w:leftChars="114" w:left="239" w:right="11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测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评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整体设计说明（</w:t>
            </w:r>
            <w:r>
              <w:rPr>
                <w:rFonts w:hint="eastAsia"/>
                <w:szCs w:val="21"/>
              </w:rPr>
              <w:t>8</w:t>
            </w:r>
            <w:proofErr w:type="gramStart"/>
            <w:r>
              <w:rPr>
                <w:szCs w:val="21"/>
              </w:rPr>
              <w:t>’</w:t>
            </w:r>
            <w:proofErr w:type="gramEnd"/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内容表述准确，逻辑与条理清楚，</w:t>
            </w:r>
            <w:r>
              <w:rPr>
                <w:rFonts w:hint="eastAsia"/>
                <w:szCs w:val="21"/>
              </w:rPr>
              <w:t>仪态端庄、</w:t>
            </w:r>
            <w:r>
              <w:rPr>
                <w:rFonts w:ascii="宋体" w:hAnsi="宋体" w:cs="宋体" w:hint="eastAsia"/>
                <w:kern w:val="0"/>
                <w:szCs w:val="21"/>
              </w:rPr>
              <w:t>语言精炼、语速适中,时间控制好；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705DC" w:rsidTr="00101170">
        <w:trPr>
          <w:trHeight w:hRule="exact" w:val="1022"/>
        </w:trPr>
        <w:tc>
          <w:tcPr>
            <w:tcW w:w="466" w:type="dxa"/>
            <w:vMerge/>
            <w:tcBorders>
              <w:tl2br w:val="nil"/>
              <w:tr2bl w:val="nil"/>
            </w:tcBorders>
            <w:shd w:val="clear" w:color="auto" w:fill="auto"/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单元讲授（17</w:t>
            </w:r>
            <w:proofErr w:type="gramStart"/>
            <w:r>
              <w:rPr>
                <w:rFonts w:ascii="宋体" w:hAnsi="宋体"/>
                <w:kern w:val="0"/>
                <w:szCs w:val="21"/>
              </w:rPr>
              <w:t>’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）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numPr>
                <w:ilvl w:val="0"/>
                <w:numId w:val="4"/>
              </w:numPr>
              <w:spacing w:line="300" w:lineRule="exac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有针对性地进行工学交替，灵活运用启发、引导和讨论等教学互动方式；</w:t>
            </w: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kern w:val="0"/>
                <w:szCs w:val="21"/>
              </w:rPr>
              <w:t>专业知识扎实，专业技能熟练，信息量适中、重点难点把握准确；</w:t>
            </w:r>
          </w:p>
          <w:p w:rsidR="00F705DC" w:rsidRDefault="00F705DC" w:rsidP="00101170"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注重“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”的渗透，注重学生主体。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705DC" w:rsidTr="00101170">
        <w:trPr>
          <w:trHeight w:hRule="exact" w:val="890"/>
        </w:trPr>
        <w:tc>
          <w:tcPr>
            <w:tcW w:w="466" w:type="dxa"/>
            <w:vMerge/>
            <w:tcBorders>
              <w:tl2br w:val="nil"/>
              <w:tr2bl w:val="nil"/>
            </w:tcBorders>
            <w:shd w:val="clear" w:color="auto" w:fill="auto"/>
          </w:tcPr>
          <w:p w:rsidR="00F705DC" w:rsidRDefault="00F705DC" w:rsidP="00101170">
            <w:pPr>
              <w:rPr>
                <w:rFonts w:hint="eastAsia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提问环节</w:t>
            </w:r>
          </w:p>
        </w:tc>
        <w:tc>
          <w:tcPr>
            <w:tcW w:w="707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F705DC" w:rsidRDefault="00F705DC" w:rsidP="00101170">
            <w:pPr>
              <w:pStyle w:val="Default"/>
              <w:numPr>
                <w:ilvl w:val="0"/>
                <w:numId w:val="5"/>
              </w:numPr>
              <w:jc w:val="both"/>
              <w:rPr>
                <w:rFonts w:hAnsi="宋体" w:hint="eastAsia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正确理解评委的提问，回答具有针对性，内容完全建立在课程教学设计的基础上；</w:t>
            </w:r>
          </w:p>
          <w:p w:rsidR="00F705DC" w:rsidRDefault="00F705DC" w:rsidP="00101170">
            <w:pPr>
              <w:pStyle w:val="Default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2.对评委特别指出的方面能</w:t>
            </w:r>
            <w:proofErr w:type="gramStart"/>
            <w:r>
              <w:rPr>
                <w:rFonts w:hAnsi="宋体" w:hint="eastAsia"/>
                <w:sz w:val="21"/>
                <w:szCs w:val="21"/>
              </w:rPr>
              <w:t>作出</w:t>
            </w:r>
            <w:proofErr w:type="gramEnd"/>
            <w:r>
              <w:rPr>
                <w:rFonts w:hAnsi="宋体" w:hint="eastAsia"/>
                <w:sz w:val="21"/>
                <w:szCs w:val="21"/>
              </w:rPr>
              <w:t>充分的说明和解释。</w:t>
            </w:r>
          </w:p>
          <w:p w:rsidR="00F705DC" w:rsidRDefault="00F705DC" w:rsidP="00101170">
            <w:pPr>
              <w:spacing w:line="300" w:lineRule="exact"/>
              <w:rPr>
                <w:rFonts w:hint="eastAsia"/>
                <w:szCs w:val="21"/>
              </w:rPr>
            </w:pP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705DC" w:rsidTr="00101170">
        <w:trPr>
          <w:trHeight w:val="408"/>
        </w:trPr>
        <w:tc>
          <w:tcPr>
            <w:tcW w:w="466" w:type="dxa"/>
            <w:vMerge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  <w:szCs w:val="21"/>
              </w:rPr>
            </w:pPr>
          </w:p>
        </w:tc>
        <w:tc>
          <w:tcPr>
            <w:tcW w:w="8324" w:type="dxa"/>
            <w:gridSpan w:val="4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668" w:type="dxa"/>
            <w:tcBorders>
              <w:tl2br w:val="nil"/>
              <w:tr2bl w:val="nil"/>
            </w:tcBorders>
          </w:tcPr>
          <w:p w:rsidR="00F705DC" w:rsidRDefault="00F705DC" w:rsidP="00101170">
            <w:pPr>
              <w:rPr>
                <w:rFonts w:hint="eastAsia"/>
                <w:szCs w:val="21"/>
              </w:rPr>
            </w:pPr>
          </w:p>
        </w:tc>
      </w:tr>
      <w:tr w:rsidR="00F705DC" w:rsidTr="00101170">
        <w:trPr>
          <w:trHeight w:val="737"/>
        </w:trPr>
        <w:tc>
          <w:tcPr>
            <w:tcW w:w="10137" w:type="dxa"/>
            <w:gridSpan w:val="7"/>
            <w:tcBorders>
              <w:tl2br w:val="nil"/>
              <w:tr2bl w:val="nil"/>
            </w:tcBorders>
            <w:vAlign w:val="center"/>
          </w:tcPr>
          <w:p w:rsidR="00F705DC" w:rsidRDefault="00F705DC" w:rsidP="0010117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评委签名：                                                日期：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F705DC" w:rsidRDefault="00F705DC" w:rsidP="00F705DC">
      <w:pPr>
        <w:spacing w:line="360" w:lineRule="auto"/>
        <w:ind w:firstLineChars="196" w:firstLine="412"/>
        <w:rPr>
          <w:rFonts w:hint="eastAsia"/>
          <w:i/>
        </w:rPr>
      </w:pPr>
    </w:p>
    <w:p w:rsidR="00F705DC" w:rsidRDefault="00F705DC" w:rsidP="00F705DC">
      <w:pPr>
        <w:spacing w:line="320" w:lineRule="exact"/>
        <w:rPr>
          <w:rFonts w:hint="eastAsia"/>
          <w:b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附件4：</w:t>
      </w:r>
      <w:proofErr w:type="gramStart"/>
      <w:r>
        <w:rPr>
          <w:rFonts w:hint="eastAsia"/>
          <w:b/>
          <w:sz w:val="24"/>
        </w:rPr>
        <w:t>思政课</w:t>
      </w:r>
      <w:proofErr w:type="gramEnd"/>
      <w:r>
        <w:rPr>
          <w:rFonts w:hint="eastAsia"/>
          <w:b/>
          <w:sz w:val="24"/>
        </w:rPr>
        <w:t>教师职教能力测评评分表</w:t>
      </w:r>
    </w:p>
    <w:p w:rsidR="00F705DC" w:rsidRDefault="00F705DC" w:rsidP="00F705DC">
      <w:pPr>
        <w:spacing w:line="320" w:lineRule="exact"/>
        <w:rPr>
          <w:rFonts w:hint="eastAsia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816"/>
        <w:gridCol w:w="2310"/>
        <w:gridCol w:w="1800"/>
        <w:gridCol w:w="2768"/>
        <w:gridCol w:w="932"/>
      </w:tblGrid>
      <w:tr w:rsidR="00F705DC" w:rsidTr="00101170">
        <w:trPr>
          <w:trHeight w:val="468"/>
          <w:jc w:val="center"/>
        </w:trPr>
        <w:tc>
          <w:tcPr>
            <w:tcW w:w="1365" w:type="dxa"/>
            <w:gridSpan w:val="2"/>
            <w:vAlign w:val="center"/>
          </w:tcPr>
          <w:p w:rsidR="00F705DC" w:rsidRDefault="00F705DC" w:rsidP="0010117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测评教师</w:t>
            </w:r>
          </w:p>
        </w:tc>
        <w:tc>
          <w:tcPr>
            <w:tcW w:w="2310" w:type="dxa"/>
            <w:vAlign w:val="center"/>
          </w:tcPr>
          <w:p w:rsidR="00F705DC" w:rsidRDefault="00F705DC" w:rsidP="0010117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705DC" w:rsidRDefault="00F705DC" w:rsidP="00101170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测评课程</w:t>
            </w:r>
          </w:p>
        </w:tc>
        <w:tc>
          <w:tcPr>
            <w:tcW w:w="3700" w:type="dxa"/>
            <w:gridSpan w:val="2"/>
            <w:vAlign w:val="center"/>
          </w:tcPr>
          <w:p w:rsidR="00F705DC" w:rsidRDefault="00F705DC" w:rsidP="0010117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705DC" w:rsidTr="00101170">
        <w:trPr>
          <w:trHeight w:val="468"/>
          <w:jc w:val="center"/>
        </w:trPr>
        <w:tc>
          <w:tcPr>
            <w:tcW w:w="1365" w:type="dxa"/>
            <w:gridSpan w:val="2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测评标准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赋分</w:t>
            </w:r>
            <w:proofErr w:type="gramEnd"/>
          </w:p>
        </w:tc>
      </w:tr>
      <w:tr w:rsidR="00F705DC" w:rsidTr="00101170">
        <w:trPr>
          <w:trHeight w:val="1182"/>
          <w:jc w:val="center"/>
        </w:trPr>
        <w:tc>
          <w:tcPr>
            <w:tcW w:w="1365" w:type="dxa"/>
            <w:gridSpan w:val="2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课程整体</w:t>
            </w:r>
          </w:p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设计阐述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对课程信息、课程在专业人才培养中的地位和基本任务、课程目标设计、课程学生活动设计、各教学单元设计、考核方式与考核标准设计、教材与参考资料等的阐述符合已固化的设计思路，表述清晰准确。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F705DC" w:rsidTr="00101170">
        <w:trPr>
          <w:trHeight w:val="2278"/>
          <w:jc w:val="center"/>
        </w:trPr>
        <w:tc>
          <w:tcPr>
            <w:tcW w:w="549" w:type="dxa"/>
            <w:vMerge w:val="restart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单元教学设计与汇报</w:t>
            </w:r>
          </w:p>
        </w:tc>
        <w:tc>
          <w:tcPr>
            <w:tcW w:w="816" w:type="dxa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单元设计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以既有益、又有趣为立足点，符合“思教学工联动、认知行为合一”的原则要求，单元设计充分体现课程目标，但又避免过于平面化和生活化；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学生活动设计合理，符合学生实际情况，训练的方式、手段科学，符合认识规律，具有可操作性，便于实施； 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教学进程安排合理，逻辑关系清晰；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课堂信息量适中。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F705DC" w:rsidTr="00101170">
        <w:trPr>
          <w:trHeight w:val="1899"/>
          <w:jc w:val="center"/>
        </w:trPr>
        <w:tc>
          <w:tcPr>
            <w:tcW w:w="549" w:type="dxa"/>
            <w:vMerge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</w:p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目标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教学目标设计突出“树信仰、学做人”的人才素质培养要求，《基础课》应包含认知目标、行动目标和情感目标的描述，《概论课》应包含知识目标、能力目标和素质目标的描述；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行动（能力）目标的描述应系统、准确、具体、可检验；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课堂教学应能实现教学目标。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</w:tr>
      <w:tr w:rsidR="00F705DC" w:rsidTr="00101170">
        <w:trPr>
          <w:trHeight w:val="1708"/>
          <w:jc w:val="center"/>
        </w:trPr>
        <w:tc>
          <w:tcPr>
            <w:tcW w:w="549" w:type="dxa"/>
            <w:vMerge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</w:t>
            </w:r>
          </w:p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按照学生主体的要求,设计教学内容的引入、驱动、示范、归纳、展开、讨论、解决、提高、实训等过程；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突出学生的自我学习能力,以师生及生生之间互动的方式展开教学，学生积极参与，课堂气氛活跃；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学生活动（项目、任务）进行中，教师能巡回指导，能保证所有学生公平、公正地参与教学进程，有效进行说和写的能力训练。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</w:tr>
      <w:tr w:rsidR="00F705DC" w:rsidTr="00101170">
        <w:trPr>
          <w:trHeight w:val="1124"/>
          <w:jc w:val="center"/>
        </w:trPr>
        <w:tc>
          <w:tcPr>
            <w:tcW w:w="549" w:type="dxa"/>
            <w:vMerge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</w:t>
            </w:r>
          </w:p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点评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学生活动（项目、任务）完成后，教师要对有关的理论、知识点等内容进行系统的归纳、总结和提高，并要求学生记录；</w:t>
            </w:r>
          </w:p>
          <w:p w:rsidR="00F705DC" w:rsidRDefault="00F705DC" w:rsidP="0010117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教师准备充分，总结和点评到位。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F705DC" w:rsidTr="00101170">
        <w:trPr>
          <w:trHeight w:val="461"/>
          <w:jc w:val="center"/>
        </w:trPr>
        <w:tc>
          <w:tcPr>
            <w:tcW w:w="549" w:type="dxa"/>
            <w:vMerge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</w:p>
          <w:p w:rsidR="00F705DC" w:rsidRDefault="00F705DC" w:rsidP="001011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常规</w:t>
            </w:r>
          </w:p>
        </w:tc>
        <w:tc>
          <w:tcPr>
            <w:tcW w:w="6878" w:type="dxa"/>
            <w:gridSpan w:val="3"/>
            <w:vAlign w:val="center"/>
          </w:tcPr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课程教学设计的文件齐全配套，相关度高；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材料印制规范，文字表述准确，语句通顺，错别字少；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不滥用PPT和视频资料；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教师授课思路清晰，课堂控制能力强；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教学准备充分，教师应先完成要求学生完成的训练项目；</w:t>
            </w:r>
          </w:p>
          <w:p w:rsidR="00F705DC" w:rsidRDefault="00F705DC" w:rsidP="00101170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具有教师风范，讲课效果好，</w:t>
            </w:r>
            <w:r>
              <w:rPr>
                <w:rFonts w:ascii="宋体" w:hAnsi="宋体" w:hint="eastAsia"/>
                <w:szCs w:val="21"/>
              </w:rPr>
              <w:t>学生满意度高。</w:t>
            </w:r>
          </w:p>
        </w:tc>
        <w:tc>
          <w:tcPr>
            <w:tcW w:w="932" w:type="dxa"/>
            <w:vAlign w:val="center"/>
          </w:tcPr>
          <w:p w:rsidR="00F705DC" w:rsidRDefault="00F705DC" w:rsidP="0010117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F705DC" w:rsidTr="00101170">
        <w:trPr>
          <w:trHeight w:val="744"/>
          <w:jc w:val="center"/>
        </w:trPr>
        <w:tc>
          <w:tcPr>
            <w:tcW w:w="9175" w:type="dxa"/>
            <w:gridSpan w:val="6"/>
            <w:vAlign w:val="center"/>
          </w:tcPr>
          <w:p w:rsidR="00F705DC" w:rsidRDefault="00F705DC" w:rsidP="00101170">
            <w:pPr>
              <w:spacing w:line="360" w:lineRule="auto"/>
              <w:ind w:firstLineChars="400" w:firstLine="84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整体设计阐述得分：</w:t>
            </w:r>
            <w:r>
              <w:rPr>
                <w:rFonts w:hint="eastAsia"/>
                <w:color w:val="000000"/>
                <w:szCs w:val="21"/>
              </w:rPr>
              <w:t xml:space="preserve">                     </w:t>
            </w:r>
            <w:r>
              <w:rPr>
                <w:rFonts w:hint="eastAsia"/>
                <w:color w:val="000000"/>
                <w:szCs w:val="21"/>
              </w:rPr>
              <w:t>单元设计与汇报得分：</w:t>
            </w:r>
          </w:p>
        </w:tc>
      </w:tr>
      <w:tr w:rsidR="00F705DC" w:rsidTr="00101170">
        <w:trPr>
          <w:trHeight w:val="625"/>
          <w:jc w:val="center"/>
        </w:trPr>
        <w:tc>
          <w:tcPr>
            <w:tcW w:w="9175" w:type="dxa"/>
            <w:gridSpan w:val="6"/>
            <w:vAlign w:val="center"/>
          </w:tcPr>
          <w:p w:rsidR="00F705DC" w:rsidRDefault="00F705DC" w:rsidP="00101170">
            <w:pPr>
              <w:spacing w:line="360" w:lineRule="auto"/>
              <w:ind w:firstLineChars="1000" w:firstLine="210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评委：</w:t>
            </w:r>
            <w:r>
              <w:rPr>
                <w:rFonts w:hint="eastAsia"/>
                <w:color w:val="000000"/>
                <w:szCs w:val="21"/>
              </w:rPr>
              <w:t xml:space="preserve">                                         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F705DC" w:rsidRDefault="00F705DC" w:rsidP="00F705DC">
      <w:pPr>
        <w:spacing w:line="360" w:lineRule="auto"/>
        <w:ind w:firstLineChars="196" w:firstLine="412"/>
        <w:rPr>
          <w:rFonts w:hint="eastAsia"/>
          <w:i/>
        </w:rPr>
      </w:pPr>
    </w:p>
    <w:p w:rsidR="00052F93" w:rsidRDefault="00052F93"/>
    <w:sectPr w:rsidR="00052F93">
      <w:pgSz w:w="11906" w:h="16838"/>
      <w:pgMar w:top="794" w:right="794" w:bottom="1020" w:left="102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3054F5"/>
    <w:multiLevelType w:val="singleLevel"/>
    <w:tmpl w:val="5B3054F5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B30550B"/>
    <w:multiLevelType w:val="singleLevel"/>
    <w:tmpl w:val="5B30550B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B3055C7"/>
    <w:multiLevelType w:val="singleLevel"/>
    <w:tmpl w:val="5B3055C7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5B305BC3"/>
    <w:multiLevelType w:val="singleLevel"/>
    <w:tmpl w:val="5B305BC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B305DA0"/>
    <w:multiLevelType w:val="singleLevel"/>
    <w:tmpl w:val="5B305DA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DC"/>
    <w:rsid w:val="00052F93"/>
    <w:rsid w:val="00210E2D"/>
    <w:rsid w:val="00F7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339598-69EF-4C4A-BAEC-318B1C26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05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05D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2018-07-04T02:38:00Z</dcterms:created>
  <dcterms:modified xsi:type="dcterms:W3CDTF">2018-07-04T02:40:00Z</dcterms:modified>
</cp:coreProperties>
</file>