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Times New Roman" w:eastAsia="方正小标宋_GBK" w:cs="Times New Roman"/>
          <w:sz w:val="44"/>
          <w:szCs w:val="32"/>
        </w:rPr>
      </w:pPr>
      <w:bookmarkStart w:id="1" w:name="_GoBack"/>
      <w:r>
        <w:rPr>
          <w:rFonts w:hint="eastAsia" w:ascii="方正小标宋_GBK" w:hAnsi="Times New Roman" w:eastAsia="方正小标宋_GBK" w:cs="Times New Roman"/>
          <w:sz w:val="44"/>
          <w:szCs w:val="32"/>
        </w:rPr>
        <w:t>广东民间工艺博物馆招聘外聘讲解员</w:t>
      </w:r>
    </w:p>
    <w:bookmarkEnd w:id="1"/>
    <w:p>
      <w:pPr>
        <w:ind w:firstLine="420" w:firstLineChars="150"/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广东民间工艺博物馆以陈家祠为馆址，我馆成立于1959年，现为国家一级博物馆。自建馆以来，我馆肩负着两大任务，其一是保护好陈家祠这一全国重点文物保护单位；其二是充分发挥博物馆应有的功能和作用。50多年来，我馆不仅积累了丰富的古建保护、维修经验，并将陈家祠打造为“广州文化名片”、国家AAAA级旅游景区，而且已收藏了各类珍贵文物与现代工艺精品共计2万多件套，包括国家级珍贵文物近4千件套，在全国乃至世界久负盛名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广东民间工艺博物馆讲解接待中心，现有专业讲解员20余人，提供中文（普通话、粤语）、英文讲解服务，这支充满青春活力的专业讲解队伍以优质的讲解服务，为广大观众带来参观的快乐。讲解员月人均讲解量在不断提升，讲解队伍也不断扩大。2</w:t>
      </w:r>
      <w:r>
        <w:rPr>
          <w:sz w:val="28"/>
          <w:szCs w:val="28"/>
        </w:rPr>
        <w:t>018</w:t>
      </w:r>
      <w:r>
        <w:rPr>
          <w:rFonts w:hint="eastAsia"/>
          <w:sz w:val="28"/>
          <w:szCs w:val="28"/>
        </w:rPr>
        <w:t>年度完成讲解1</w:t>
      </w:r>
      <w:r>
        <w:rPr>
          <w:sz w:val="28"/>
          <w:szCs w:val="28"/>
        </w:rPr>
        <w:t>.6</w:t>
      </w:r>
      <w:r>
        <w:rPr>
          <w:rFonts w:hint="eastAsia"/>
          <w:sz w:val="28"/>
          <w:szCs w:val="28"/>
        </w:rPr>
        <w:t>万多批次，听讲解的观众达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万多人次。近年来，出色地完成了全球《财富》论坛、世界航线大会等重要接待。2</w:t>
      </w:r>
      <w:r>
        <w:rPr>
          <w:sz w:val="28"/>
          <w:szCs w:val="28"/>
        </w:rPr>
        <w:t>019</w:t>
      </w:r>
      <w:r>
        <w:rPr>
          <w:rFonts w:hint="eastAsia"/>
          <w:sz w:val="28"/>
          <w:szCs w:val="28"/>
        </w:rPr>
        <w:t>年被授予“广州市三八红旗集体”光荣称号。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期待着你的加入，请你关注下面的信息。</w:t>
      </w:r>
    </w:p>
    <w:p>
      <w:pPr>
        <w:jc w:val="left"/>
        <w:rPr>
          <w:sz w:val="28"/>
          <w:szCs w:val="28"/>
        </w:rPr>
      </w:pPr>
    </w:p>
    <w:p>
      <w:pPr>
        <w:rPr>
          <w:rFonts w:cs="Times New Roman" w:asciiTheme="minorEastAsia" w:hAnsiTheme="minorEastAsia"/>
          <w:b/>
          <w:sz w:val="28"/>
          <w:szCs w:val="28"/>
        </w:rPr>
      </w:pPr>
      <w:r>
        <w:rPr>
          <w:rFonts w:hint="eastAsia" w:cs="Times New Roman" w:asciiTheme="minorEastAsia" w:hAnsiTheme="minorEastAsia"/>
          <w:b/>
          <w:sz w:val="28"/>
          <w:szCs w:val="28"/>
        </w:rPr>
        <w:t>（一）目标：</w:t>
      </w:r>
    </w:p>
    <w:p>
      <w:pPr>
        <w:ind w:firstLine="560" w:firstLineChars="200"/>
        <w:rPr>
          <w:rFonts w:cs="仿宋"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>招聘10—15名外聘讲解员，可以进行英文讲解的优先。</w:t>
      </w:r>
    </w:p>
    <w:p>
      <w:pPr>
        <w:rPr>
          <w:rFonts w:cs="Times New Roman" w:asciiTheme="minorEastAsia" w:hAnsiTheme="minorEastAsia"/>
          <w:b/>
          <w:sz w:val="28"/>
          <w:szCs w:val="28"/>
        </w:rPr>
      </w:pPr>
      <w:r>
        <w:rPr>
          <w:rFonts w:hint="eastAsia" w:cs="Times New Roman" w:asciiTheme="minorEastAsia" w:hAnsiTheme="minorEastAsia"/>
          <w:b/>
          <w:sz w:val="28"/>
          <w:szCs w:val="28"/>
        </w:rPr>
        <w:t>（二）基本条件：</w:t>
      </w:r>
    </w:p>
    <w:p>
      <w:pPr>
        <w:ind w:firstLine="560" w:firstLineChars="200"/>
        <w:rPr>
          <w:rFonts w:cs="仿宋"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>1、本科以上学历，特殊情况可放宽至大专。</w:t>
      </w:r>
    </w:p>
    <w:p>
      <w:pPr>
        <w:rPr>
          <w:rFonts w:cs="仿宋"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 xml:space="preserve">    2、身高，女155—175cm，男165—185 cm，</w:t>
      </w: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>身体健康，五官端正、体型匀称、端庄大方，有亲和力，形象气质佳。</w:t>
      </w:r>
    </w:p>
    <w:p>
      <w:pPr>
        <w:rPr>
          <w:rFonts w:cs="仿宋" w:asciiTheme="minorEastAsia" w:hAnsiTheme="minorEastAsia"/>
          <w:sz w:val="28"/>
          <w:szCs w:val="28"/>
          <w:shd w:val="clear" w:color="auto" w:fill="FFFFFF"/>
        </w:rPr>
      </w:pPr>
      <w:r>
        <w:rPr>
          <w:rFonts w:hint="eastAsia" w:cs="仿宋" w:asciiTheme="minorEastAsia" w:hAnsiTheme="minorEastAsia"/>
          <w:sz w:val="28"/>
          <w:szCs w:val="28"/>
        </w:rPr>
        <w:t xml:space="preserve">    3、</w:t>
      </w: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>普通话水平达到二级甲等及以上或具备同等水平；具有良好的嗓音条件、口齿清楚，口述能力强，善于沟通。有一定文字综合能力。英语口语流利的优先。</w:t>
      </w:r>
    </w:p>
    <w:p>
      <w:pPr>
        <w:rPr>
          <w:rFonts w:cs="仿宋" w:asciiTheme="minorEastAsia" w:hAnsiTheme="minorEastAsia"/>
          <w:sz w:val="28"/>
          <w:szCs w:val="28"/>
          <w:shd w:val="clear" w:color="auto" w:fill="FFFFFF"/>
        </w:rPr>
      </w:pP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 xml:space="preserve">    4、喜爱传统文化，热爱博物馆事业，有文艺特长者优先。</w:t>
      </w:r>
    </w:p>
    <w:p>
      <w:pPr>
        <w:rPr>
          <w:rFonts w:cs="Tahoma"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cs="Tahoma" w:asciiTheme="minorEastAsia" w:hAnsiTheme="minorEastAsia"/>
          <w:b/>
          <w:sz w:val="28"/>
          <w:szCs w:val="28"/>
          <w:shd w:val="clear" w:color="auto" w:fill="FFFFFF"/>
        </w:rPr>
        <w:t>（三）待遇：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1、培训期结束经考核合格上岗的初级讲解员，月薪酬约</w:t>
      </w:r>
      <w:r>
        <w:rPr>
          <w:rFonts w:asciiTheme="minorEastAsia" w:hAnsiTheme="minorEastAsia"/>
          <w:sz w:val="28"/>
          <w:szCs w:val="28"/>
        </w:rPr>
        <w:t>4</w:t>
      </w:r>
      <w:r>
        <w:rPr>
          <w:rFonts w:hint="eastAsia" w:asciiTheme="minorEastAsia" w:hAnsiTheme="minorEastAsia"/>
          <w:sz w:val="28"/>
          <w:szCs w:val="28"/>
        </w:rPr>
        <w:t>000-</w:t>
      </w:r>
      <w:r>
        <w:rPr>
          <w:rFonts w:asciiTheme="minorEastAsia" w:hAnsiTheme="minorEastAsia"/>
          <w:sz w:val="28"/>
          <w:szCs w:val="28"/>
        </w:rPr>
        <w:t>8</w:t>
      </w:r>
      <w:r>
        <w:rPr>
          <w:rFonts w:hint="eastAsia" w:asciiTheme="minorEastAsia" w:hAnsiTheme="minorEastAsia"/>
          <w:sz w:val="28"/>
          <w:szCs w:val="28"/>
        </w:rPr>
        <w:t>000元（基本工资+奖金+讲解补贴,购买五险一金）。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、连续工作1年以上的，享受带薪年休假。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3、年度考核优秀者，可晋升为中、高级讲解员。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4、业绩突出者，可推荐参加中国博物馆协会在北京、西安等地组织的业务培训。</w:t>
      </w:r>
    </w:p>
    <w:p>
      <w:pPr>
        <w:rPr>
          <w:rFonts w:cs="Times New Roman"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sz w:val="28"/>
          <w:szCs w:val="28"/>
          <w:shd w:val="clear" w:color="auto" w:fill="FFFFFF"/>
        </w:rPr>
        <w:t>（四）岗位职责：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bookmarkStart w:id="0" w:name="OLE_LINK1"/>
      <w:r>
        <w:rPr>
          <w:rFonts w:hint="eastAsia" w:asciiTheme="minorEastAsia" w:hAnsiTheme="minorEastAsia"/>
          <w:sz w:val="28"/>
          <w:szCs w:val="28"/>
        </w:rPr>
        <w:t>1、博物馆的讲解和接待。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2、讲解词及教育材料的文字撰写工作。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3、参加各级各类讲解及相关比赛。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4、讲解咨询及其他临时工作。</w:t>
      </w:r>
    </w:p>
    <w:p>
      <w:pPr>
        <w:ind w:firstLine="560" w:firstLineChars="200"/>
        <w:rPr>
          <w:rFonts w:cs="仿宋" w:asciiTheme="minorEastAsia" w:hAnsiTheme="minorEastAsia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/>
          <w:sz w:val="28"/>
          <w:szCs w:val="28"/>
        </w:rPr>
        <w:t>5、参与博物馆的教育宣传推广工作。</w:t>
      </w:r>
      <w:bookmarkEnd w:id="0"/>
    </w:p>
    <w:p>
      <w:pPr>
        <w:rPr>
          <w:rFonts w:cs="Times New Roman"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sz w:val="28"/>
          <w:szCs w:val="28"/>
          <w:shd w:val="clear" w:color="auto" w:fill="FFFFFF"/>
        </w:rPr>
        <w:t>（五）工作时间：</w:t>
      </w:r>
    </w:p>
    <w:p>
      <w:pPr>
        <w:ind w:firstLine="560" w:firstLineChars="200"/>
        <w:rPr>
          <w:rFonts w:cs="仿宋" w:asciiTheme="minorEastAsia" w:hAnsiTheme="minorEastAsia"/>
          <w:sz w:val="28"/>
          <w:szCs w:val="28"/>
          <w:shd w:val="clear" w:color="auto" w:fill="FFFFFF"/>
        </w:rPr>
      </w:pP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>5日/周，8小时/日。</w:t>
      </w:r>
    </w:p>
    <w:p>
      <w:pPr>
        <w:rPr>
          <w:rFonts w:cs="Times New Roman" w:asciiTheme="minorEastAsia" w:hAnsi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  <w:shd w:val="clear" w:color="auto" w:fill="FFFFFF"/>
        </w:rPr>
        <w:t>（六）招聘截止时间：</w:t>
      </w:r>
    </w:p>
    <w:p>
      <w:pPr>
        <w:ind w:firstLine="560" w:firstLineChars="200"/>
        <w:rPr>
          <w:rFonts w:cs="仿宋" w:asciiTheme="minorEastAsia" w:hAnsiTheme="minorEastAsia"/>
          <w:sz w:val="28"/>
          <w:szCs w:val="28"/>
          <w:shd w:val="clear" w:color="auto" w:fill="FFFFFF"/>
        </w:rPr>
      </w:pP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>2019年5月30日</w:t>
      </w:r>
    </w:p>
    <w:p>
      <w:pPr>
        <w:rPr>
          <w:rFonts w:cs="Times New Roman" w:asciiTheme="minorEastAsia" w:hAnsi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  <w:shd w:val="clear" w:color="auto" w:fill="FFFFFF"/>
        </w:rPr>
        <w:t>（七）面试时间：</w:t>
      </w:r>
    </w:p>
    <w:p>
      <w:pPr>
        <w:ind w:firstLine="560" w:firstLineChars="200"/>
        <w:rPr>
          <w:rFonts w:cs="仿宋" w:asciiTheme="minorEastAsia" w:hAnsiTheme="minorEastAsia"/>
          <w:sz w:val="28"/>
          <w:szCs w:val="28"/>
          <w:shd w:val="clear" w:color="auto" w:fill="FFFFFF"/>
        </w:rPr>
      </w:pP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>201</w:t>
      </w:r>
      <w:r>
        <w:rPr>
          <w:rFonts w:cs="仿宋" w:asciiTheme="minorEastAsia" w:hAnsiTheme="minorEastAsia"/>
          <w:sz w:val="28"/>
          <w:szCs w:val="28"/>
          <w:shd w:val="clear" w:color="auto" w:fill="FFFFFF"/>
        </w:rPr>
        <w:t>9</w:t>
      </w: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>年5月1</w:t>
      </w:r>
      <w:r>
        <w:rPr>
          <w:rFonts w:cs="仿宋" w:asciiTheme="minorEastAsia" w:hAnsiTheme="minorEastAsia"/>
          <w:sz w:val="28"/>
          <w:szCs w:val="28"/>
          <w:shd w:val="clear" w:color="auto" w:fill="FFFFFF"/>
        </w:rPr>
        <w:t>0</w:t>
      </w:r>
      <w:r>
        <w:rPr>
          <w:rFonts w:hint="eastAsia" w:cs="仿宋" w:asciiTheme="minorEastAsia" w:hAnsiTheme="minorEastAsia"/>
          <w:sz w:val="28"/>
          <w:szCs w:val="28"/>
          <w:shd w:val="clear" w:color="auto" w:fill="FFFFFF"/>
        </w:rPr>
        <w:t>日、30日（以最终通知为准）</w:t>
      </w:r>
    </w:p>
    <w:p>
      <w:pPr>
        <w:rPr>
          <w:rFonts w:cs="Times New Roman" w:asciiTheme="minorEastAsia" w:hAnsi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Times New Roman" w:asciiTheme="minorEastAsia" w:hAnsiTheme="minorEastAsia"/>
          <w:b/>
          <w:bCs/>
          <w:sz w:val="28"/>
          <w:szCs w:val="28"/>
          <w:shd w:val="clear" w:color="auto" w:fill="FFFFFF"/>
        </w:rPr>
        <w:t>（八）签订劳动合同：</w:t>
      </w:r>
    </w:p>
    <w:p>
      <w:pPr>
        <w:spacing w:line="360" w:lineRule="auto"/>
        <w:ind w:firstLine="560" w:firstLineChars="200"/>
        <w:rPr>
          <w:rStyle w:val="11"/>
          <w:rFonts w:cs="仿宋" w:asciiTheme="minorEastAsia" w:hAnsiTheme="minorEastAsia"/>
          <w:sz w:val="28"/>
          <w:szCs w:val="28"/>
          <w:shd w:val="clear" w:color="auto" w:fill="FFFFFF"/>
        </w:rPr>
      </w:pPr>
      <w:r>
        <w:rPr>
          <w:rStyle w:val="11"/>
          <w:rFonts w:hint="eastAsia" w:cs="仿宋" w:asciiTheme="minorEastAsia" w:hAnsiTheme="minorEastAsia"/>
          <w:sz w:val="28"/>
          <w:szCs w:val="28"/>
          <w:shd w:val="clear" w:color="auto" w:fill="FFFFFF"/>
        </w:rPr>
        <w:t>面试通过、体检合格者，6月开始试用期，并签订劳动合同，进入培训和考核阶段。</w:t>
      </w:r>
    </w:p>
    <w:p>
      <w:pPr>
        <w:spacing w:line="360" w:lineRule="auto"/>
        <w:ind w:firstLine="560" w:firstLineChars="200"/>
        <w:rPr>
          <w:rFonts w:hint="default" w:cs="Times New Roman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/>
          <w:sz w:val="28"/>
          <w:szCs w:val="28"/>
        </w:rPr>
        <w:t>Email报名：</w:t>
      </w:r>
      <w:r>
        <w:rPr>
          <w:rFonts w:hint="eastAsia" w:cs="Times New Roman" w:asciiTheme="minorEastAsia" w:hAnsiTheme="minorEastAsia"/>
          <w:sz w:val="28"/>
          <w:szCs w:val="28"/>
          <w:lang w:val="en-US" w:eastAsia="zh-CN"/>
        </w:rPr>
        <w:t>cally8920@163.com(简历命名格式：讲解员+毕业学校+姓名)</w:t>
      </w:r>
    </w:p>
    <w:p>
      <w:pPr>
        <w:spacing w:line="360" w:lineRule="auto"/>
        <w:ind w:firstLine="560" w:firstLineChars="200"/>
        <w:rPr>
          <w:rFonts w:cs="Times New Roman"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地址：广东省广州市中山七路陈家祠内</w:t>
      </w:r>
    </w:p>
    <w:p>
      <w:pPr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03"/>
    <w:rsid w:val="00013897"/>
    <w:rsid w:val="000B2EBC"/>
    <w:rsid w:val="00172BED"/>
    <w:rsid w:val="001A0FA4"/>
    <w:rsid w:val="001D3E40"/>
    <w:rsid w:val="001E0C37"/>
    <w:rsid w:val="00417799"/>
    <w:rsid w:val="004B7EC0"/>
    <w:rsid w:val="004D1D5F"/>
    <w:rsid w:val="00543881"/>
    <w:rsid w:val="005669AE"/>
    <w:rsid w:val="005A5C64"/>
    <w:rsid w:val="006E3B10"/>
    <w:rsid w:val="00707D92"/>
    <w:rsid w:val="00995803"/>
    <w:rsid w:val="00A35EF2"/>
    <w:rsid w:val="00A42D04"/>
    <w:rsid w:val="00A60E25"/>
    <w:rsid w:val="00A73541"/>
    <w:rsid w:val="00A95130"/>
    <w:rsid w:val="00AA7191"/>
    <w:rsid w:val="00AD1074"/>
    <w:rsid w:val="00C4359E"/>
    <w:rsid w:val="00C43F84"/>
    <w:rsid w:val="00D048AA"/>
    <w:rsid w:val="00DA70FF"/>
    <w:rsid w:val="00DB14BC"/>
    <w:rsid w:val="00E76E53"/>
    <w:rsid w:val="592F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6"/>
    <w:uiPriority w:val="0"/>
  </w:style>
  <w:style w:type="character" w:customStyle="1" w:styleId="12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181</Words>
  <Characters>1034</Characters>
  <Lines>8</Lines>
  <Paragraphs>2</Paragraphs>
  <TotalTime>88</TotalTime>
  <ScaleCrop>false</ScaleCrop>
  <LinksUpToDate>false</LinksUpToDate>
  <CharactersWithSpaces>1213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2018-04-24T01:38:00Z</dcterms:created>
  <dc:creator>hua</dc:creator>
  <cp:lastModifiedBy>蔡金娣</cp:lastModifiedBy>
  <dcterms:modified xsi:type="dcterms:W3CDTF">2019-05-20T10:46:03Z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