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8D" w:rsidRPr="00446C8D" w:rsidRDefault="00446C8D" w:rsidP="00446C8D">
      <w:pPr>
        <w:widowControl/>
        <w:jc w:val="center"/>
        <w:rPr>
          <w:rFonts w:asciiTheme="majorEastAsia" w:eastAsiaTheme="majorEastAsia" w:hAnsiTheme="majorEastAsia" w:cs="宋体"/>
          <w:b/>
          <w:kern w:val="0"/>
          <w:sz w:val="36"/>
          <w:szCs w:val="36"/>
        </w:rPr>
      </w:pPr>
      <w:bookmarkStart w:id="0" w:name="_GoBack"/>
      <w:r w:rsidRPr="00446C8D">
        <w:rPr>
          <w:rFonts w:asciiTheme="majorEastAsia" w:eastAsiaTheme="majorEastAsia" w:hAnsiTheme="majorEastAsia" w:cs="宋体" w:hint="eastAsia"/>
          <w:b/>
          <w:kern w:val="0"/>
          <w:sz w:val="36"/>
          <w:szCs w:val="36"/>
        </w:rPr>
        <w:t>关于征集“依法治理邪教研讨会”论文的通知</w:t>
      </w:r>
    </w:p>
    <w:bookmarkEnd w:id="0"/>
    <w:p w:rsid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>为了更好地总结和梳理新时期反邪教工作经验，进一步推动和促进反邪教理论研究，提升依法治理邪教工作水平，为构建社会主义和谐社会提供稳定的社会环境，受国务院防范和处理邪教问题办公室委托，中国人民公安大学拟举办“依法治理邪教研讨会”。现面向有关高校、研究机构专家学者及有关实务部门专业人士征集论文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一、研讨会议题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1、邪教问题的形势及发展趋势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2、邪教治理的长效机制研究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3、网上邪教活动治理对策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4、邪教治理法律体系完善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二、研讨会征文参考选题（具体题目可自拟）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1、历史视野下的邪教问题研究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2、法治视野下的邪教问题研究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3、对“法轮功”等邪教组织的再认识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4、“全能神”邪教事件的实证分析与研究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5、当代中国邪教问题的社会学、文化学分析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6、中外邪教问题及反邪教工作比较研究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7、当代中国邪教聚合机制研究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    8、当代中国邪教信众的基本心态（心理学）分析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9、我国当前邪教现状及其演化发展态势研究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10、特殊群体防范抵御邪教教育问题研究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11、邪教治理在和谐社会建设中的地位与作用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12.当前我国邪教治理的长效机制研究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13、新时期网上邪教活动治理对策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三、组织评选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1．此次征文设一、二、三等奖。研讨会组委会将组织对征文进行认真筛选，选出参会论文，再从其中评选出一等奖、二等奖和三等奖。届时将邀请入选征文作者及获奖征文作者参加本届研讨会，对获奖论文作者颁发获奖证书。研讨会的具体时间、地点另行通知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2．参会征文优先采用有创新、有理论价值与现实指导性、高水平的学术论文，并将结集印刷正式出版。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3．文章文责自负，编者保留对来稿进行技术性加工处理的权利。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b/>
          <w:kern w:val="0"/>
          <w:sz w:val="32"/>
          <w:szCs w:val="32"/>
        </w:rPr>
        <w:t xml:space="preserve">四、有关要求 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1.征文以学术理论文章为主，并符合学术规范。征文应为未公开发表的原创性研究成果，严禁抄袭、剽窃、篡改他人学术成果。征文不得涉及保密内容。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    2．来稿字数一般不超过一万字，注释统一采用脚注方式，所注文献依次注明著（译）者、著作或文章名、出版社或报刊名、出版时间、</w:t>
      </w:r>
      <w:proofErr w:type="gramStart"/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>版次或刊数</w:t>
      </w:r>
      <w:proofErr w:type="gramEnd"/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>及页数。引用外文文献的，请按该语种通行注释体例设注。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>著作引文注释范例：胡联合、胡鞍钢、何胜红、过勇著：《中国当代社会稳定问题报告》，红旗出版社2009年版，第296页。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文章引文注释范例：程琳：“抢抓机遇 迎接挑战 全面推进公安以及学科国家重点学科建设”，载《公安教育》杂志，2012年第12期，第6页。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3．征文稿件通过互联网电子邮箱采用附件方式报送：maoxinjuan@126.com。邮件主题请注明：“姓名+征文题目”。来稿务请在文章末尾附上作者真实姓名、地址、现工作单位、职务职称及联系电话。来稿不得一稿多投。3个月内如未接到采用通知，可自行处理。由于人力有限，来稿一律不退，请作者自留底稿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4.征文征集时间从即日起至2014年10月15日止。</w:t>
      </w:r>
    </w:p>
    <w:p w:rsidR="00446C8D" w:rsidRPr="00446C8D" w:rsidRDefault="00446C8D" w:rsidP="00446C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46C8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联系人及电话：毛欣娟，13683035390。</w:t>
      </w:r>
    </w:p>
    <w:p w:rsidR="00952516" w:rsidRDefault="00952516">
      <w:pPr>
        <w:rPr>
          <w:rFonts w:ascii="仿宋_GB2312" w:eastAsia="仿宋_GB2312" w:hint="eastAsia"/>
          <w:sz w:val="32"/>
          <w:szCs w:val="32"/>
        </w:rPr>
      </w:pPr>
    </w:p>
    <w:p w:rsidR="00446C8D" w:rsidRPr="00446C8D" w:rsidRDefault="00446C8D" w:rsidP="00446C8D">
      <w:pPr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中国人民公安大学</w:t>
      </w:r>
    </w:p>
    <w:sectPr w:rsidR="00446C8D" w:rsidRPr="00446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8D"/>
    <w:rsid w:val="00446C8D"/>
    <w:rsid w:val="0095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1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195</Words>
  <Characters>1118</Characters>
  <Application>Microsoft Office Word</Application>
  <DocSecurity>0</DocSecurity>
  <Lines>9</Lines>
  <Paragraphs>2</Paragraphs>
  <ScaleCrop>false</ScaleCrop>
  <Company>微软中国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2014-09-17T02:28:00Z</dcterms:created>
  <dcterms:modified xsi:type="dcterms:W3CDTF">2014-09-17T02:30:00Z</dcterms:modified>
</cp:coreProperties>
</file>