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附件</w:t>
      </w:r>
    </w:p>
    <w:p>
      <w:pPr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学院报告厅使用申请表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812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会议名称</w:t>
            </w:r>
          </w:p>
        </w:tc>
        <w:tc>
          <w:tcPr>
            <w:tcW w:w="607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出席会议人员</w:t>
            </w:r>
          </w:p>
        </w:tc>
        <w:tc>
          <w:tcPr>
            <w:tcW w:w="6074" w:type="dxa"/>
            <w:gridSpan w:val="3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预计出席           人次。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主办部门</w:t>
            </w:r>
          </w:p>
        </w:tc>
        <w:tc>
          <w:tcPr>
            <w:tcW w:w="607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使用时间</w:t>
            </w:r>
          </w:p>
        </w:tc>
        <w:tc>
          <w:tcPr>
            <w:tcW w:w="607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   日   时   分至    月   日   时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设备要求</w:t>
            </w:r>
          </w:p>
        </w:tc>
        <w:tc>
          <w:tcPr>
            <w:tcW w:w="607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借用部门领导意见</w:t>
            </w:r>
          </w:p>
        </w:tc>
        <w:tc>
          <w:tcPr>
            <w:tcW w:w="607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拟使用会议场所名称</w:t>
            </w:r>
          </w:p>
        </w:tc>
        <w:tc>
          <w:tcPr>
            <w:tcW w:w="607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学术报告厅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学院办公室审批</w:t>
            </w:r>
          </w:p>
        </w:tc>
        <w:tc>
          <w:tcPr>
            <w:tcW w:w="607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6074" w:type="dxa"/>
            <w:gridSpan w:val="3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1.凡使用会议场所的部门，请先填写使用申请表，并由部门负责人批准签字后于会议召开前5天向学院办公室提出使用申请，使用日期以申请回执为准。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2.联系人、联系电话请填写使用部门老师的信息。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3.涉及学生集会或活动使用会议场所，还需要提交使用方案，附上主办部门主要负责人签名及分管院领导签名。</w:t>
            </w:r>
          </w:p>
        </w:tc>
      </w:tr>
    </w:tbl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院办承办日期：   年   月   日                    承办人：</w:t>
      </w: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u w:val="dotted"/>
        </w:rPr>
        <w:t xml:space="preserve">                                                                               </w:t>
      </w:r>
    </w:p>
    <w:p>
      <w:pPr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宋体" w:hAnsi="宋体"/>
          <w:sz w:val="32"/>
          <w:szCs w:val="32"/>
        </w:rPr>
      </w:pPr>
    </w:p>
    <w:p>
      <w:pPr>
        <w:jc w:val="center"/>
        <w:rPr>
          <w:rFonts w:hint="eastAsia" w:ascii="宋体" w:hAnsi="宋体"/>
          <w:sz w:val="32"/>
          <w:szCs w:val="32"/>
        </w:rPr>
      </w:pPr>
    </w:p>
    <w:p>
      <w:pPr>
        <w:jc w:val="center"/>
        <w:rPr>
          <w:rFonts w:hint="eastAsia" w:ascii="宋体" w:hAnsi="宋体"/>
          <w:sz w:val="32"/>
          <w:szCs w:val="32"/>
        </w:rPr>
      </w:pPr>
    </w:p>
    <w:p>
      <w:pPr>
        <w:jc w:val="center"/>
        <w:rPr>
          <w:rFonts w:hint="eastAsia" w:ascii="宋体" w:hAnsi="宋体"/>
          <w:sz w:val="32"/>
          <w:szCs w:val="32"/>
        </w:rPr>
      </w:pPr>
    </w:p>
    <w:p>
      <w:pPr>
        <w:jc w:val="center"/>
        <w:rPr>
          <w:rFonts w:hint="eastAsia" w:ascii="宋体" w:hAnsi="宋体"/>
          <w:sz w:val="32"/>
          <w:szCs w:val="32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00"/>
    <w:rsid w:val="00DA2CA8"/>
    <w:rsid w:val="00EE4A00"/>
    <w:rsid w:val="74AC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758</Characters>
  <Lines>6</Lines>
  <Paragraphs>1</Paragraphs>
  <TotalTime>1</TotalTime>
  <ScaleCrop>false</ScaleCrop>
  <LinksUpToDate>false</LinksUpToDate>
  <CharactersWithSpaces>889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2019-12-04T08:43:00Z</dcterms:created>
  <dc:creator>LYH</dc:creator>
  <cp:lastModifiedBy>IE</cp:lastModifiedBy>
  <dcterms:modified xsi:type="dcterms:W3CDTF">2020-10-13T07:27:32Z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