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left="410" w:leftChars="171" w:right="614" w:rightChars="256" w:firstLine="3080" w:firstLineChars="700"/>
        <w:rPr>
          <w:rFonts w:hint="eastAsia"/>
          <w:sz w:val="44"/>
          <w:szCs w:val="44"/>
          <w:lang w:eastAsia="zh-CN"/>
        </w:rPr>
      </w:pPr>
    </w:p>
    <w:p>
      <w:pPr>
        <w:spacing w:line="400" w:lineRule="exact"/>
        <w:ind w:left="408" w:leftChars="170" w:right="614" w:rightChars="256" w:firstLine="72" w:firstLineChars="20"/>
        <w:jc w:val="center"/>
        <w:rPr>
          <w:rFonts w:hint="eastAsia" w:eastAsia="宋体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智网集团——广州睿权知识产权服务有限公司</w:t>
      </w:r>
    </w:p>
    <w:p>
      <w:pPr>
        <w:spacing w:line="400" w:lineRule="exact"/>
        <w:ind w:left="930" w:leftChars="271" w:hanging="280" w:hangingChars="100"/>
        <w:rPr>
          <w:rFonts w:hint="eastAsia"/>
          <w:sz w:val="28"/>
          <w:szCs w:val="28"/>
        </w:rPr>
      </w:pPr>
    </w:p>
    <w:p>
      <w:pPr>
        <w:spacing w:line="400" w:lineRule="exact"/>
        <w:ind w:left="930" w:leftChars="271" w:hanging="280" w:hanging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公司简介：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center"/>
      </w:pPr>
      <w:r>
        <w:rPr>
          <w:rFonts w:ascii="微软雅黑" w:hAnsi="微软雅黑" w:eastAsia="微软雅黑" w:cs="微软雅黑"/>
          <w:kern w:val="2"/>
          <w:sz w:val="24"/>
          <w:szCs w:val="24"/>
          <w:shd w:val="clear" w:fill="FFFFFF"/>
        </w:rPr>
        <w:t>智网</w:t>
      </w:r>
      <w:r>
        <w:rPr>
          <w:rFonts w:hint="eastAsia" w:ascii="微软雅黑" w:hAnsi="微软雅黑" w:eastAsia="微软雅黑" w:cs="微软雅黑"/>
          <w:kern w:val="2"/>
          <w:sz w:val="24"/>
          <w:szCs w:val="24"/>
          <w:shd w:val="clear" w:fill="FFFFFF"/>
          <w:lang w:eastAsia="zh-CN"/>
        </w:rPr>
        <w:t>集团</w:t>
      </w:r>
      <w:r>
        <w:rPr>
          <w:rFonts w:ascii="微软雅黑" w:hAnsi="微软雅黑" w:eastAsia="微软雅黑" w:cs="微软雅黑"/>
          <w:kern w:val="2"/>
          <w:sz w:val="24"/>
          <w:szCs w:val="24"/>
          <w:shd w:val="clear" w:fill="FFFFFF"/>
        </w:rPr>
        <w:t>简介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 w:firstLineChars="200"/>
      </w:pPr>
      <w:r>
        <w:rPr>
          <w:rFonts w:hint="eastAsia" w:ascii="微软雅黑" w:hAnsi="微软雅黑" w:eastAsia="微软雅黑" w:cs="微软雅黑"/>
          <w:kern w:val="2"/>
          <w:sz w:val="24"/>
          <w:szCs w:val="24"/>
          <w:shd w:val="clear" w:fill="FFFFFF"/>
        </w:rPr>
        <w:t>睿德国际，中国涉足国内外知识产权代理业务的专业机构，一直关注客户不断变化的需求，着力于为客户提供更优质、高效的服务，开创了全国首家知识产权O2O平台----智网中国，把知识产权服务整合到当下生产要素最为活跃的领域----互联网，使知识产权服务线上交易和操作变成可能，成为“互联网+”浪潮中崛起的新星，为客户提供包括商标检索、商标注册、商标变更、商标续展、商标转让、商标撤销、商标异议、商标驳回、商标设计等专业的商标服务，知识产权、工商财税、法律服务、网站建设、网站管家等专业服务使业务服务能与客户实现在线互动，构建了“互联网+”模式的线上线下一体化知识产权服务体系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 w:firstLineChars="200"/>
      </w:pPr>
      <w:r>
        <w:rPr>
          <w:rFonts w:hint="eastAsia" w:ascii="微软雅黑" w:hAnsi="微软雅黑" w:eastAsia="微软雅黑" w:cs="微软雅黑"/>
          <w:kern w:val="2"/>
          <w:sz w:val="24"/>
          <w:szCs w:val="24"/>
          <w:shd w:val="clear" w:fill="FFFFFF"/>
        </w:rPr>
        <w:t>智网，企业一站式综合服务平台，拥有强大的优势资源：最专业的律师、最权威的专家、最温馨的客服、最规范的流程、最周到的顾问。本着用心专业，客户至上的原则，为客户提供实时的业务提醒、短信通知、法律顾问，做到实时商标流程监控服务，让客户了解案件的各个环节和最新进程，可以及时反馈、交流。并以极具竞争力的价格、专业的态度、精准的分析，提供优质、高效、完善的服务，帮助客户管理和维护知识产权，从而提高客户的核心竞争力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 w:firstLineChars="200"/>
      </w:pPr>
      <w:r>
        <w:rPr>
          <w:rFonts w:hint="eastAsia" w:ascii="微软雅黑" w:hAnsi="微软雅黑" w:eastAsia="微软雅黑" w:cs="微软雅黑"/>
          <w:kern w:val="2"/>
          <w:sz w:val="24"/>
          <w:szCs w:val="24"/>
          <w:shd w:val="clear" w:fill="FFFFFF"/>
        </w:rPr>
        <w:t>智网一直秉承“专业、诚信、拼搏、共赢”为企业经营的核心理念，致力于帮助中国中小企业提高自身知识产权创造、使用、保护和管理能力，为客户创造最大的价值。积极与客户构建双赢和长期合作关系，追求卓越、尽善尽美，竭诚为每一位客户提供最优质的知识产权服务，满足中国乃至全球客户保护自主创新和知识产权，以提升市场核心竞争力的需求，打造最具市场竞争力的互联网知识产权服务平台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kern w:val="0"/>
          <w:sz w:val="20"/>
          <w:szCs w:val="20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2"/>
          <w:sz w:val="24"/>
          <w:szCs w:val="24"/>
          <w:shd w:val="clear" w:fill="FFFFFF"/>
        </w:rPr>
        <w:t>智网专注为客户的知识产权利益保驾护航，以打造知识产权优势企业为己任，怀揣着成为最专业的知识产权综合服务商的愿景，并为之不懈努力。</w:t>
      </w:r>
      <w:r>
        <w:rPr>
          <w:rFonts w:hint="eastAsia" w:ascii="宋体" w:hAnsi="宋体" w:eastAsia="宋体" w:cs="宋体"/>
          <w:kern w:val="0"/>
          <w:sz w:val="18"/>
          <w:szCs w:val="18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0"/>
          <w:szCs w:val="20"/>
          <w:shd w:val="clear" w:fill="FFFFFF"/>
          <w:lang w:val="en-US" w:eastAsia="zh-CN" w:bidi="ar"/>
        </w:rPr>
        <w:t>公司地址：广州市天河区林和西路157号保利中汇广场A栋910-911（广州东站I出口对面）</w:t>
      </w:r>
      <w:r>
        <w:rPr>
          <w:rFonts w:hint="eastAsia" w:ascii="宋体" w:hAnsi="宋体" w:eastAsia="宋体" w:cs="宋体"/>
          <w:kern w:val="0"/>
          <w:sz w:val="20"/>
          <w:szCs w:val="2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0"/>
          <w:szCs w:val="20"/>
          <w:shd w:val="clear" w:fill="FFFFFF"/>
          <w:lang w:val="en-US" w:eastAsia="zh-CN" w:bidi="ar"/>
        </w:rPr>
        <w:t>公司HR邮箱：gz.hr@z1088.cn</w:t>
      </w:r>
      <w:r>
        <w:rPr>
          <w:rFonts w:hint="eastAsia" w:ascii="宋体" w:hAnsi="宋体" w:eastAsia="宋体" w:cs="宋体"/>
          <w:kern w:val="0"/>
          <w:sz w:val="20"/>
          <w:szCs w:val="2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0"/>
          <w:szCs w:val="20"/>
          <w:shd w:val="clear" w:fill="FFFFFF"/>
          <w:lang w:val="en-US" w:eastAsia="zh-CN" w:bidi="ar"/>
        </w:rPr>
        <w:t xml:space="preserve">公司网址： </w:t>
      </w:r>
      <w:r>
        <w:rPr>
          <w:rFonts w:hint="eastAsia" w:ascii="宋体" w:hAnsi="宋体" w:eastAsia="宋体" w:cs="宋体"/>
          <w:kern w:val="0"/>
          <w:sz w:val="20"/>
          <w:szCs w:val="20"/>
          <w:shd w:val="clear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kern w:val="0"/>
          <w:sz w:val="20"/>
          <w:szCs w:val="20"/>
          <w:shd w:val="clear" w:fill="FFFFFF"/>
          <w:lang w:val="en-US" w:eastAsia="zh-CN" w:bidi="ar"/>
        </w:rPr>
        <w:instrText xml:space="preserve"> HYPERLINK "http://www.z1088.cn/" </w:instrText>
      </w:r>
      <w:r>
        <w:rPr>
          <w:rFonts w:hint="eastAsia" w:ascii="宋体" w:hAnsi="宋体" w:eastAsia="宋体" w:cs="宋体"/>
          <w:kern w:val="0"/>
          <w:sz w:val="20"/>
          <w:szCs w:val="20"/>
          <w:shd w:val="clear" w:fill="FFFFFF"/>
          <w:lang w:val="en-US" w:eastAsia="zh-CN" w:bidi="ar"/>
        </w:rPr>
        <w:fldChar w:fldCharType="separate"/>
      </w:r>
      <w:r>
        <w:rPr>
          <w:rStyle w:val="7"/>
          <w:rFonts w:hint="eastAsia" w:ascii="宋体" w:hAnsi="宋体" w:eastAsia="宋体" w:cs="宋体"/>
          <w:sz w:val="20"/>
          <w:szCs w:val="20"/>
          <w:shd w:val="clear" w:fill="FFFFFF"/>
        </w:rPr>
        <w:t>www.z1088.cn</w:t>
      </w:r>
      <w:r>
        <w:rPr>
          <w:rFonts w:hint="eastAsia" w:ascii="宋体" w:hAnsi="宋体" w:eastAsia="宋体" w:cs="宋体"/>
          <w:kern w:val="0"/>
          <w:sz w:val="20"/>
          <w:szCs w:val="20"/>
          <w:shd w:val="clear" w:fill="FFFFFF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kern w:val="0"/>
          <w:sz w:val="20"/>
          <w:szCs w:val="20"/>
          <w:shd w:val="clear" w:fill="FFFFFF"/>
          <w:lang w:val="en-US" w:eastAsia="zh-CN" w:bidi="ar"/>
        </w:rPr>
        <w:t xml:space="preserve"> (智网)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sz w:val="20"/>
          <w:szCs w:val="20"/>
        </w:rPr>
      </w:pPr>
      <w:r>
        <w:rPr>
          <w:rFonts w:hint="eastAsia" w:ascii="宋体" w:hAnsi="宋体" w:eastAsia="宋体" w:cs="宋体"/>
          <w:caps w:val="0"/>
          <w:color w:val="000000"/>
          <w:spacing w:val="0"/>
          <w:sz w:val="20"/>
          <w:szCs w:val="20"/>
          <w:shd w:val="clear" w:fill="FFFFFF"/>
        </w:rPr>
        <w:t>分公司包括：广州、中山、惠州、深圳、顺德、佛山、上海、南京、东莞、常州等地。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kern w:val="0"/>
          <w:sz w:val="20"/>
          <w:szCs w:val="20"/>
          <w:shd w:val="clear" w:fill="FFFFFF"/>
          <w:lang w:val="en-US" w:eastAsia="zh-CN" w:bidi="ar"/>
        </w:rPr>
      </w:pPr>
    </w:p>
    <w:p>
      <w:pPr>
        <w:spacing w:line="400" w:lineRule="exact"/>
        <w:ind w:left="930" w:leftChars="271" w:hanging="280" w:hangingChars="100"/>
        <w:rPr>
          <w:rFonts w:hint="eastAsia"/>
          <w:sz w:val="28"/>
          <w:szCs w:val="28"/>
        </w:rPr>
      </w:pPr>
    </w:p>
    <w:p>
      <w:pPr>
        <w:spacing w:line="400" w:lineRule="exact"/>
        <w:ind w:left="970" w:leftChars="171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 岗位名称（人数</w:t>
      </w:r>
      <w:r>
        <w:rPr>
          <w:rFonts w:hint="eastAsia"/>
          <w:sz w:val="28"/>
          <w:szCs w:val="28"/>
          <w:lang w:val="en-US" w:eastAsia="zh-CN"/>
        </w:rPr>
        <w:t>4人</w:t>
      </w:r>
      <w:r>
        <w:rPr>
          <w:rFonts w:hint="eastAsia"/>
          <w:sz w:val="28"/>
          <w:szCs w:val="28"/>
        </w:rPr>
        <w:t>，性别</w:t>
      </w:r>
      <w:r>
        <w:rPr>
          <w:rFonts w:hint="eastAsia"/>
          <w:sz w:val="28"/>
          <w:szCs w:val="28"/>
          <w:lang w:eastAsia="zh-CN"/>
        </w:rPr>
        <w:t>不限</w:t>
      </w:r>
      <w:r>
        <w:rPr>
          <w:rFonts w:hint="eastAsia"/>
          <w:sz w:val="28"/>
          <w:szCs w:val="28"/>
        </w:rPr>
        <w:t xml:space="preserve"> ）</w:t>
      </w:r>
    </w:p>
    <w:p>
      <w:pPr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应届毕业生储备干部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岗位职责：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1、通过进行营销技巧，方案制作，行业培训，互联网平台操作培训等，熟悉行业与市场动态。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2、负责对接各个企业直接负责人，对企业的产品定位，发展战略进行了解和评估，提出最适合企业发展的品牌保护方案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3、对已签单的项目进行后期的跟进与反馈，开发二次合作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任职要求：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1、</w:t>
      </w:r>
      <w:r>
        <w:rPr>
          <w:rFonts w:hint="eastAsia" w:asciiTheme="minorEastAsia" w:hAnsiTheme="minorEastAsia" w:eastAsiaTheme="minorEastAsia" w:cstheme="minorEastAsia"/>
          <w:lang w:eastAsia="zh-CN"/>
        </w:rPr>
        <w:t>市场营销，电子商务，工商管理相关专业</w:t>
      </w:r>
      <w:r>
        <w:rPr>
          <w:rFonts w:hint="eastAsia" w:asciiTheme="minorEastAsia" w:hAnsiTheme="minorEastAsia" w:eastAsiaTheme="minorEastAsia" w:cstheme="minorEastAsia"/>
        </w:rPr>
        <w:t>优先；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2、有团队意识及集体荣誉感，学习能力强，有责任心；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3、头脑灵活，表达能力强，普通话流利；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4、热爱团队工作，敢于挑战困难，有志于成为营销界的佼佼者。</w:t>
      </w:r>
    </w:p>
    <w:p>
      <w:pPr>
        <w:spacing w:line="400" w:lineRule="exact"/>
        <w:ind w:left="1872" w:leftChars="555" w:right="614" w:rightChars="256" w:hanging="540" w:hangingChars="193"/>
        <w:rPr>
          <w:rFonts w:hint="eastAsia"/>
          <w:sz w:val="28"/>
          <w:szCs w:val="28"/>
        </w:rPr>
      </w:pPr>
    </w:p>
    <w:p>
      <w:pPr>
        <w:spacing w:line="400" w:lineRule="exact"/>
        <w:ind w:left="970" w:leftChars="171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 岗位名称（ 人数</w:t>
      </w:r>
      <w:r>
        <w:rPr>
          <w:rFonts w:hint="eastAsia"/>
          <w:sz w:val="28"/>
          <w:szCs w:val="28"/>
          <w:lang w:eastAsia="zh-CN"/>
        </w:rPr>
        <w:t>多名</w:t>
      </w:r>
      <w:r>
        <w:rPr>
          <w:rFonts w:hint="eastAsia"/>
          <w:sz w:val="28"/>
          <w:szCs w:val="28"/>
        </w:rPr>
        <w:t>，性别</w:t>
      </w:r>
      <w:r>
        <w:rPr>
          <w:rFonts w:hint="eastAsia"/>
          <w:sz w:val="28"/>
          <w:szCs w:val="28"/>
          <w:lang w:eastAsia="zh-CN"/>
        </w:rPr>
        <w:t>不限</w:t>
      </w:r>
      <w:r>
        <w:rPr>
          <w:rFonts w:hint="eastAsia"/>
          <w:sz w:val="28"/>
          <w:szCs w:val="28"/>
        </w:rPr>
        <w:t>）</w:t>
      </w:r>
    </w:p>
    <w:p>
      <w:pPr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/>
          <w:color w:val="FF0000"/>
          <w:lang w:eastAsia="zh-CN"/>
        </w:rPr>
        <w:t>知识产权顾问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岗位</w:t>
      </w:r>
      <w:r>
        <w:rPr>
          <w:rFonts w:hint="eastAsia" w:ascii="宋体" w:hAnsi="宋体"/>
          <w:sz w:val="24"/>
          <w:szCs w:val="24"/>
        </w:rPr>
        <w:t xml:space="preserve">职责：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挖掘业务需要的潜在客户并促进成单；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开发潜公司潜在新客户；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3、推广知识产权知识，为企业打造品牌宣传；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任职</w:t>
      </w:r>
      <w:r>
        <w:rPr>
          <w:rFonts w:hint="eastAsia" w:ascii="宋体" w:hAnsi="宋体"/>
          <w:sz w:val="24"/>
          <w:szCs w:val="24"/>
          <w:lang w:eastAsia="zh-CN"/>
        </w:rPr>
        <w:t>要求</w:t>
      </w:r>
      <w:r>
        <w:rPr>
          <w:rFonts w:hint="eastAsia" w:ascii="宋体" w:hAnsi="宋体"/>
          <w:sz w:val="24"/>
          <w:szCs w:val="24"/>
        </w:rPr>
        <w:t xml:space="preserve">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sz w:val="24"/>
          <w:szCs w:val="24"/>
        </w:rPr>
        <w:t>对品牌规划有较深的认识，拥有良好的沟通能力，</w:t>
      </w:r>
      <w:r>
        <w:rPr>
          <w:rFonts w:hint="eastAsia" w:ascii="宋体" w:hAnsi="宋体"/>
          <w:sz w:val="24"/>
          <w:szCs w:val="24"/>
          <w:lang w:eastAsia="zh-CN"/>
        </w:rPr>
        <w:t>经济</w:t>
      </w:r>
      <w:r>
        <w:rPr>
          <w:rFonts w:hint="eastAsia" w:ascii="宋体" w:hAnsi="宋体"/>
          <w:sz w:val="24"/>
          <w:szCs w:val="24"/>
        </w:rPr>
        <w:t>贸易系、工商管理系优先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对于问题有独特见解，拥有独立解决客户问题的能力；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热爱销售工作，敢于挑战困难，有志于成为专业的知识产权营销专家；</w:t>
      </w:r>
    </w:p>
    <w:p>
      <w:pPr>
        <w:spacing w:line="400" w:lineRule="exact"/>
        <w:ind w:left="1872" w:leftChars="555" w:right="614" w:rightChars="256" w:hanging="540" w:hangingChars="193"/>
        <w:rPr>
          <w:rFonts w:hint="eastAsia"/>
          <w:sz w:val="28"/>
          <w:szCs w:val="28"/>
        </w:rPr>
      </w:pPr>
    </w:p>
    <w:p>
      <w:pPr>
        <w:spacing w:line="400" w:lineRule="exact"/>
        <w:ind w:left="970" w:leftChars="171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 岗位名称（ 人数</w:t>
      </w:r>
      <w:r>
        <w:rPr>
          <w:rFonts w:hint="eastAsia"/>
          <w:sz w:val="28"/>
          <w:szCs w:val="28"/>
          <w:lang w:eastAsia="zh-CN"/>
        </w:rPr>
        <w:t>多名</w:t>
      </w:r>
      <w:r>
        <w:rPr>
          <w:rFonts w:hint="eastAsia"/>
          <w:sz w:val="28"/>
          <w:szCs w:val="28"/>
        </w:rPr>
        <w:t>，性别</w:t>
      </w:r>
      <w:r>
        <w:rPr>
          <w:rFonts w:hint="eastAsia"/>
          <w:sz w:val="28"/>
          <w:szCs w:val="28"/>
          <w:lang w:eastAsia="zh-CN"/>
        </w:rPr>
        <w:t>不限</w:t>
      </w:r>
      <w:r>
        <w:rPr>
          <w:rFonts w:hint="eastAsia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157" w:afterLines="50" w:afterAutospacing="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lang w:val="en-US" w:eastAsia="zh-CN"/>
        </w:rPr>
        <w:t>客户顾问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157" w:afterLines="50" w:afterAutospacing="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lang w:eastAsia="zh-CN"/>
        </w:rPr>
        <w:t>为各大企业策划知识产权、工商财税、网站建设等方案</w: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157" w:afterLines="50" w:afterAutospacing="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2、通过电销、网销、面销等方式开发跟进客户。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157" w:afterLines="50" w:afterAutospacing="0"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spacing w:line="400" w:lineRule="exact"/>
        <w:ind w:right="497" w:rightChars="207"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 薪酬待遇：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5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Style w:val="6"/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u w:val="single"/>
          <w:shd w:val="clear" w:fill="FFFFFF"/>
        </w:rPr>
        <w:t>薪资体系：</w:t>
      </w:r>
      <w:r>
        <w:rPr>
          <w:rStyle w:val="6"/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shd w:val="clear" w:fill="FFFFFF"/>
        </w:rPr>
        <w:t>试用期底薪2700+提成+月度激励奖项（包含奖金及奖品）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5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Style w:val="6"/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u w:val="single"/>
          <w:shd w:val="clear" w:fill="FFFFFF"/>
        </w:rPr>
        <w:t>工作制度：单休周日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5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Style w:val="6"/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u w:val="single"/>
          <w:shd w:val="clear" w:fill="FFFFFF"/>
        </w:rPr>
        <w:t>福利体系：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5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Style w:val="6"/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u w:val="dotted"/>
          <w:shd w:val="clear" w:fill="FFFFFF"/>
        </w:rPr>
        <w:t>1、行业内极具竞争力的薪酬福利体系（无责任高底薪+高提成+每月丰厚奖金奖品）；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5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Style w:val="6"/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u w:val="dotted"/>
          <w:shd w:val="clear" w:fill="FFFFFF"/>
        </w:rPr>
        <w:t>2、法定节假日公司礼包（春节礼包+端午礼包+中秋礼包...）；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5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Style w:val="6"/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u w:val="dotted"/>
          <w:shd w:val="clear" w:fill="FFFFFF"/>
        </w:rPr>
        <w:t>3、优秀个人员工或全体员工奖励性旅游（国内游）；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5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Style w:val="6"/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u w:val="dotted"/>
          <w:shd w:val="clear" w:fill="FFFFFF"/>
        </w:rPr>
        <w:t>4、公司业绩奖金（按月、按季、按年发放优厚现金奖励）；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5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Style w:val="6"/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u w:val="dotted"/>
          <w:shd w:val="clear" w:fill="FFFFFF"/>
        </w:rPr>
        <w:t>5、晋升空间大（试用期/实习期内达标可立即转正，自由选择发展岗位，包括知识产权顾问、法务销售、储备经理等）；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5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Style w:val="6"/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u w:val="dotted"/>
          <w:shd w:val="clear" w:fill="FFFFFF"/>
        </w:rPr>
        <w:t>6、良好工作氛围（个人卡位，配备个人固定电话，绿植，办公文具，微波炉，冰箱等）；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5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</w:rPr>
      </w:pPr>
      <w:r>
        <w:rPr>
          <w:rStyle w:val="6"/>
          <w:rFonts w:hint="eastAsia" w:asciiTheme="minorEastAsia" w:hAnsiTheme="minorEastAsia" w:eastAsiaTheme="minorEastAsia" w:cstheme="minorEastAsia"/>
          <w:b w:val="0"/>
          <w:bCs/>
          <w:color w:val="auto"/>
          <w:sz w:val="21"/>
          <w:szCs w:val="21"/>
          <w:u w:val="dotted"/>
          <w:shd w:val="clear" w:fill="FFFFFF"/>
        </w:rPr>
        <w:t>7、地理位置优越、交通便利（位于广州天河区林和西路，地处繁华中心区）。</w:t>
      </w:r>
    </w:p>
    <w:p>
      <w:pPr>
        <w:spacing w:line="400" w:lineRule="exact"/>
        <w:ind w:firstLine="420" w:firstLineChars="150"/>
        <w:rPr>
          <w:rFonts w:hint="eastAsia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outlineLvl w:val="1"/>
        <w:rPr>
          <w:rFonts w:hint="eastAsia"/>
          <w:sz w:val="28"/>
          <w:szCs w:val="28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 xml:space="preserve">   </w:t>
      </w:r>
      <w:r>
        <w:rPr>
          <w:rFonts w:hint="eastAsia"/>
          <w:b w:val="0"/>
          <w:bCs/>
          <w:sz w:val="28"/>
          <w:szCs w:val="28"/>
          <w:lang w:eastAsia="zh-CN"/>
        </w:rPr>
        <w:t>工作地点：</w:t>
      </w:r>
      <w:r>
        <w:rPr>
          <w:b w:val="0"/>
          <w:bCs/>
          <w:sz w:val="28"/>
          <w:szCs w:val="28"/>
        </w:rPr>
        <w:t>广州市天河区林和西路157号保利中汇广场A栋910-911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联系人：</w:t>
      </w:r>
      <w:r>
        <w:rPr>
          <w:rFonts w:hint="eastAsia"/>
          <w:sz w:val="28"/>
          <w:szCs w:val="28"/>
          <w:lang w:eastAsia="zh-CN"/>
        </w:rPr>
        <w:t>刘小姐</w:t>
      </w:r>
      <w:r>
        <w:rPr>
          <w:rFonts w:hint="eastAsia"/>
          <w:sz w:val="28"/>
          <w:szCs w:val="28"/>
          <w:lang w:val="en-US" w:eastAsia="zh-CN"/>
        </w:rPr>
        <w:t>(HR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  <w:lang w:val="en-US" w:eastAsia="zh-CN"/>
        </w:rPr>
        <w:t>18620553596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150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公司网址： </w:t>
      </w:r>
      <w:r>
        <w:rPr>
          <w:rFonts w:hint="eastAsia"/>
          <w:sz w:val="28"/>
          <w:szCs w:val="28"/>
          <w:lang w:val="en-US" w:eastAsia="zh-CN"/>
        </w:rPr>
        <w:t>ww.z1088.cn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150"/>
        <w:jc w:val="left"/>
        <w:textAlignment w:val="auto"/>
        <w:rPr>
          <w:sz w:val="28"/>
          <w:szCs w:val="28"/>
        </w:rPr>
      </w:pPr>
    </w:p>
    <w:p/>
    <w:sectPr>
      <w:headerReference r:id="rId3" w:type="default"/>
      <w:pgSz w:w="11906" w:h="16838"/>
      <w:pgMar w:top="1134" w:right="1474" w:bottom="113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E6FDB"/>
    <w:multiLevelType w:val="singleLevel"/>
    <w:tmpl w:val="593E6FDB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93E6FF8"/>
    <w:multiLevelType w:val="singleLevel"/>
    <w:tmpl w:val="593E6FF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CD6353"/>
    <w:rsid w:val="06E444A5"/>
    <w:rsid w:val="0CF475F8"/>
    <w:rsid w:val="1197085D"/>
    <w:rsid w:val="18CD6353"/>
    <w:rsid w:val="1E2F0370"/>
    <w:rsid w:val="35A91CED"/>
    <w:rsid w:val="47C45E21"/>
    <w:rsid w:val="4BF453F9"/>
    <w:rsid w:val="4F5046A1"/>
    <w:rsid w:val="50451BDF"/>
    <w:rsid w:val="577C7543"/>
    <w:rsid w:val="5B505C35"/>
    <w:rsid w:val="618143A5"/>
    <w:rsid w:val="6E85605E"/>
    <w:rsid w:val="6ECC0128"/>
    <w:rsid w:val="7AD95611"/>
    <w:rsid w:val="7DC54B8E"/>
    <w:rsid w:val="7F5215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2017-06-12T09:44:00Z</dcterms:created>
  <dc:creator>Administrator</dc:creator>
  <cp:lastModifiedBy>Administrator</cp:lastModifiedBy>
  <dcterms:modified xsi:type="dcterms:W3CDTF">2017-06-12T10:30:11Z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