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0"/>
          <w:szCs w:val="30"/>
          <w:shd w:val="clear" w:color="auto" w:fill="FFFFFF"/>
        </w:rPr>
        <w:t>附件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b/>
          <w:color w:val="000000"/>
          <w:sz w:val="32"/>
          <w:szCs w:val="32"/>
          <w:shd w:val="clear" w:color="auto" w:fill="FFFFFF"/>
        </w:rPr>
        <w:t>一、献血前注意事项</w:t>
      </w: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  <w:t>1.学习献血知识，消除紧张心理；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  <w:t>2.献血前三天不要服药；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3.献血当天应按照往常的习惯进餐，但不宜吃肥肉、鱼、油条等高脂肪或高蛋白食物；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4.献血前不宜饮酒；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5.保持睡眠充足，不宜做剧烈运动。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b/>
          <w:color w:val="000000"/>
          <w:sz w:val="32"/>
          <w:szCs w:val="32"/>
          <w:shd w:val="clear" w:color="auto" w:fill="FFFFFF"/>
        </w:rPr>
        <w:t>二、献血后注意事项</w:t>
      </w: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1.鲜血完毕，针眼处要压迫5-10分钟，避免血液渗出；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2.要保护好静脉穿刺部位，穿刺部位止血后不等于完全愈合，至少在24小时内不要被水浸润，也不要被不洁物品污染，更不要在静脉穿刺部位揉搓；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3.运动要适度，献血后当天请不要从事体育比赛、通宵娱乐等活动；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4.饮食营养要适中，不要进食过量。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b/>
          <w:color w:val="000000"/>
          <w:sz w:val="32"/>
          <w:szCs w:val="32"/>
          <w:shd w:val="clear" w:color="auto" w:fill="FFFFFF"/>
        </w:rPr>
        <w:t>三、有以下情况者不能献血</w:t>
      </w: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1.拔牙或其他小手术后未满半个月者，较大手术后未满半年者；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2.妇女月经前后三天、妊娠期、流产后未满六个月、分娩及哺乳期未满一年者；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lastRenderedPageBreak/>
        <w:t>3.感冒、急性肠胃炎治愈未满一周者，肺炎治愈未满三个月者；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4.近五年内输注全血及血液成分者；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5.皮肤局限性炎症治愈后未满一周者；</w:t>
      </w:r>
    </w:p>
    <w:p w:rsidR="0004210A" w:rsidRDefault="0004210A" w:rsidP="0004210A">
      <w:pPr>
        <w:spacing w:line="520" w:lineRule="exact"/>
        <w:ind w:right="1200"/>
        <w:rPr>
          <w:rFonts w:ascii="仿宋_GB2312" w:eastAsia="仿宋_GB2312" w:hAnsi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  <w:shd w:val="clear" w:color="auto" w:fill="FFFFFF"/>
        </w:rPr>
        <w:t>6.距离上次献血未满半年者。</w:t>
      </w:r>
    </w:p>
    <w:p w:rsidR="004358AB" w:rsidRDefault="004358AB" w:rsidP="00D31D50">
      <w:pPr>
        <w:spacing w:line="220" w:lineRule="atLeast"/>
      </w:pPr>
    </w:p>
    <w:sectPr w:rsidR="004358AB" w:rsidSect="003F4AF9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AEE" w:rsidRDefault="00843AEE" w:rsidP="0004210A">
      <w:pPr>
        <w:spacing w:after="0"/>
      </w:pPr>
      <w:r>
        <w:separator/>
      </w:r>
    </w:p>
  </w:endnote>
  <w:endnote w:type="continuationSeparator" w:id="0">
    <w:p w:rsidR="00843AEE" w:rsidRDefault="00843AEE" w:rsidP="0004210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宋体"/>
    <w:charset w:val="86"/>
    <w:family w:val="swiss"/>
    <w:pitch w:val="variable"/>
    <w:sig w:usb0="00000000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AEE" w:rsidRDefault="00843AEE" w:rsidP="0004210A">
      <w:pPr>
        <w:spacing w:after="0"/>
      </w:pPr>
      <w:r>
        <w:separator/>
      </w:r>
    </w:p>
  </w:footnote>
  <w:footnote w:type="continuationSeparator" w:id="0">
    <w:p w:rsidR="00843AEE" w:rsidRDefault="00843AEE" w:rsidP="0004210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210A"/>
    <w:rsid w:val="00323B43"/>
    <w:rsid w:val="003D37D8"/>
    <w:rsid w:val="00426133"/>
    <w:rsid w:val="004358AB"/>
    <w:rsid w:val="00544CFB"/>
    <w:rsid w:val="00843AEE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210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210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210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210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2016-05-26T08:56:00Z</dcterms:modified>
</cp:coreProperties>
</file>